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28" w:rsidRDefault="00E84465" w:rsidP="00E84465">
      <w:pPr>
        <w:pStyle w:val="a4"/>
        <w:jc w:val="both"/>
      </w:pPr>
      <w:r>
        <w:t>ПОЛОЖЕНИЕ</w:t>
      </w:r>
    </w:p>
    <w:p w:rsidR="00FD7328" w:rsidRDefault="00E84465" w:rsidP="00E84465">
      <w:pPr>
        <w:pStyle w:val="1"/>
        <w:tabs>
          <w:tab w:val="left" w:pos="2496"/>
        </w:tabs>
        <w:spacing w:before="1"/>
        <w:ind w:firstLine="0"/>
        <w:jc w:val="both"/>
      </w:pPr>
      <w:r>
        <w:t xml:space="preserve">о </w:t>
      </w:r>
      <w:r>
        <w:t>проведении городской интеллектуальной</w:t>
      </w:r>
      <w:r>
        <w:rPr>
          <w:spacing w:val="-12"/>
        </w:rPr>
        <w:t xml:space="preserve"> </w:t>
      </w:r>
      <w:r>
        <w:t>игры</w:t>
      </w:r>
    </w:p>
    <w:p w:rsidR="00FD7328" w:rsidRDefault="00E84465" w:rsidP="00E84465">
      <w:pPr>
        <w:ind w:left="3497" w:right="2673"/>
        <w:jc w:val="both"/>
        <w:rPr>
          <w:b/>
          <w:sz w:val="28"/>
        </w:rPr>
      </w:pPr>
      <w:r>
        <w:rPr>
          <w:b/>
          <w:sz w:val="28"/>
        </w:rPr>
        <w:t xml:space="preserve">«Экологический </w:t>
      </w:r>
      <w:proofErr w:type="spellStart"/>
      <w:r>
        <w:rPr>
          <w:b/>
          <w:sz w:val="28"/>
        </w:rPr>
        <w:t>брейн</w:t>
      </w:r>
      <w:proofErr w:type="spellEnd"/>
      <w:r>
        <w:rPr>
          <w:b/>
          <w:sz w:val="28"/>
        </w:rPr>
        <w:t>-ринг»</w:t>
      </w:r>
    </w:p>
    <w:p w:rsidR="00FD7328" w:rsidRDefault="00FD7328" w:rsidP="00E84465">
      <w:pPr>
        <w:pStyle w:val="a3"/>
        <w:spacing w:before="9"/>
        <w:ind w:left="0" w:firstLine="0"/>
        <w:jc w:val="both"/>
        <w:rPr>
          <w:b/>
          <w:sz w:val="23"/>
        </w:rPr>
      </w:pPr>
    </w:p>
    <w:p w:rsidR="00FD7328" w:rsidRDefault="00E84465" w:rsidP="00E84465">
      <w:pPr>
        <w:pStyle w:val="2"/>
        <w:numPr>
          <w:ilvl w:val="1"/>
          <w:numId w:val="8"/>
        </w:numPr>
        <w:tabs>
          <w:tab w:val="left" w:pos="4742"/>
        </w:tabs>
        <w:spacing w:before="1"/>
        <w:ind w:hanging="709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D7328" w:rsidRDefault="00E84465" w:rsidP="00E84465">
      <w:pPr>
        <w:pStyle w:val="a5"/>
        <w:numPr>
          <w:ilvl w:val="1"/>
          <w:numId w:val="7"/>
        </w:numPr>
        <w:tabs>
          <w:tab w:val="left" w:pos="1367"/>
        </w:tabs>
        <w:ind w:right="101" w:firstLine="707"/>
        <w:jc w:val="both"/>
        <w:rPr>
          <w:i/>
          <w:sz w:val="24"/>
        </w:rPr>
      </w:pPr>
      <w:r>
        <w:rPr>
          <w:sz w:val="24"/>
        </w:rPr>
        <w:t xml:space="preserve">Настоящее Положение определяет порядок организации и проведения Городской интеллектуальной игры «Экологический </w:t>
      </w:r>
      <w:proofErr w:type="spellStart"/>
      <w:r>
        <w:rPr>
          <w:sz w:val="24"/>
        </w:rPr>
        <w:t>брейн</w:t>
      </w:r>
      <w:proofErr w:type="spellEnd"/>
      <w:r>
        <w:rPr>
          <w:sz w:val="24"/>
        </w:rPr>
        <w:t>-ринг» (далее – игры), её организационное и методическое обеспечение, порядок участия в мероприятии, требования к работам участников, опреде</w:t>
      </w:r>
      <w:r>
        <w:rPr>
          <w:sz w:val="24"/>
        </w:rPr>
        <w:t>ление победителей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призеров</w:t>
      </w:r>
      <w:r>
        <w:rPr>
          <w:i/>
          <w:sz w:val="24"/>
        </w:rPr>
        <w:t>.</w:t>
      </w:r>
    </w:p>
    <w:p w:rsidR="00FD7328" w:rsidRDefault="00E84465" w:rsidP="00E84465">
      <w:pPr>
        <w:pStyle w:val="a5"/>
        <w:numPr>
          <w:ilvl w:val="1"/>
          <w:numId w:val="7"/>
        </w:numPr>
        <w:tabs>
          <w:tab w:val="left" w:pos="1350"/>
        </w:tabs>
        <w:ind w:left="1350" w:hanging="420"/>
        <w:jc w:val="both"/>
        <w:rPr>
          <w:sz w:val="24"/>
        </w:rPr>
      </w:pPr>
      <w:r>
        <w:rPr>
          <w:sz w:val="24"/>
        </w:rPr>
        <w:t>Положение действует на период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Конкурса.</w:t>
      </w:r>
    </w:p>
    <w:p w:rsidR="00FD7328" w:rsidRDefault="00E84465" w:rsidP="00E84465">
      <w:pPr>
        <w:pStyle w:val="a5"/>
        <w:numPr>
          <w:ilvl w:val="1"/>
          <w:numId w:val="7"/>
        </w:numPr>
        <w:tabs>
          <w:tab w:val="left" w:pos="1317"/>
        </w:tabs>
        <w:spacing w:line="252" w:lineRule="exact"/>
        <w:ind w:left="1316" w:hanging="387"/>
        <w:jc w:val="both"/>
      </w:pPr>
      <w:r>
        <w:t>Организаторы мероприятия</w:t>
      </w:r>
    </w:p>
    <w:p w:rsidR="00FD7328" w:rsidRDefault="00E84465" w:rsidP="00E84465">
      <w:pPr>
        <w:pStyle w:val="2"/>
        <w:spacing w:before="0" w:line="275" w:lineRule="exact"/>
        <w:ind w:firstLine="0"/>
        <w:rPr>
          <w:b w:val="0"/>
        </w:rPr>
      </w:pPr>
      <w:r>
        <w:t>Учредитель</w:t>
      </w:r>
      <w:r>
        <w:rPr>
          <w:b w:val="0"/>
        </w:rPr>
        <w:t>:</w:t>
      </w:r>
    </w:p>
    <w:p w:rsidR="00FD7328" w:rsidRDefault="00E84465" w:rsidP="00E84465">
      <w:pPr>
        <w:pStyle w:val="a3"/>
        <w:jc w:val="both"/>
      </w:pPr>
      <w:r>
        <w:t>Департамент образования Администрации городского округа Самара (далее – Департамент образования).</w:t>
      </w:r>
    </w:p>
    <w:p w:rsidR="00FD7328" w:rsidRDefault="00E84465" w:rsidP="00E84465">
      <w:pPr>
        <w:pStyle w:val="2"/>
        <w:ind w:firstLine="0"/>
      </w:pPr>
      <w:r>
        <w:t>Организатор:</w:t>
      </w:r>
    </w:p>
    <w:p w:rsidR="00FD7328" w:rsidRDefault="00E84465" w:rsidP="00E84465">
      <w:pPr>
        <w:pStyle w:val="a3"/>
        <w:tabs>
          <w:tab w:val="left" w:pos="2811"/>
          <w:tab w:val="left" w:pos="4183"/>
          <w:tab w:val="left" w:pos="5622"/>
          <w:tab w:val="left" w:pos="7613"/>
          <w:tab w:val="left" w:pos="9113"/>
        </w:tabs>
        <w:ind w:right="99"/>
        <w:jc w:val="both"/>
      </w:pPr>
      <w:r>
        <w:t>Муниципальное</w:t>
      </w:r>
      <w:r>
        <w:tab/>
        <w:t>бюджетное</w:t>
      </w:r>
      <w:r>
        <w:tab/>
      </w:r>
      <w:r>
        <w:t>учреждение</w:t>
      </w:r>
      <w:r>
        <w:tab/>
        <w:t>дополнительного</w:t>
      </w:r>
      <w:r>
        <w:tab/>
        <w:t>образования</w:t>
      </w:r>
      <w:r>
        <w:tab/>
      </w:r>
      <w:r>
        <w:rPr>
          <w:spacing w:val="-4"/>
        </w:rPr>
        <w:t xml:space="preserve">«Центр </w:t>
      </w:r>
      <w:r>
        <w:t>дополнительного образования «Компас» городского круга Самара (далее – МБУ ДО</w:t>
      </w:r>
      <w:r>
        <w:rPr>
          <w:spacing w:val="14"/>
        </w:rPr>
        <w:t xml:space="preserve"> </w:t>
      </w:r>
      <w:r>
        <w:t>«ЦДО</w:t>
      </w:r>
    </w:p>
    <w:p w:rsidR="00FD7328" w:rsidRDefault="00E84465" w:rsidP="00E84465">
      <w:pPr>
        <w:pStyle w:val="a3"/>
        <w:ind w:firstLine="0"/>
        <w:jc w:val="both"/>
      </w:pPr>
      <w:r>
        <w:t xml:space="preserve">«Компас» </w:t>
      </w:r>
      <w:proofErr w:type="spellStart"/>
      <w:r>
        <w:t>г.о</w:t>
      </w:r>
      <w:proofErr w:type="spellEnd"/>
      <w:r>
        <w:t>. Самара)</w:t>
      </w:r>
    </w:p>
    <w:p w:rsidR="00FD7328" w:rsidRDefault="00E84465" w:rsidP="00E84465">
      <w:pPr>
        <w:pStyle w:val="a5"/>
        <w:numPr>
          <w:ilvl w:val="1"/>
          <w:numId w:val="7"/>
        </w:numPr>
        <w:tabs>
          <w:tab w:val="left" w:pos="1350"/>
        </w:tabs>
        <w:ind w:left="1350" w:hanging="420"/>
        <w:jc w:val="both"/>
        <w:rPr>
          <w:sz w:val="24"/>
        </w:rPr>
      </w:pPr>
      <w:r>
        <w:rPr>
          <w:sz w:val="24"/>
        </w:rPr>
        <w:t>Цели и задачи мероприятия</w:t>
      </w:r>
    </w:p>
    <w:p w:rsidR="00FD7328" w:rsidRDefault="00E84465" w:rsidP="00E84465">
      <w:pPr>
        <w:pStyle w:val="a3"/>
        <w:ind w:right="679"/>
        <w:jc w:val="both"/>
      </w:pPr>
      <w:r>
        <w:t>Проведения мероприятия является поддержка и развитие интереса школьников к эколо</w:t>
      </w:r>
      <w:r>
        <w:t>гическому образованию.</w:t>
      </w:r>
    </w:p>
    <w:p w:rsidR="00FD7328" w:rsidRDefault="00E84465" w:rsidP="00E84465">
      <w:pPr>
        <w:pStyle w:val="a3"/>
        <w:ind w:left="930" w:firstLine="0"/>
        <w:jc w:val="both"/>
      </w:pPr>
      <w:r>
        <w:t>Задачами мероприятия являются:</w:t>
      </w:r>
    </w:p>
    <w:p w:rsidR="00FD7328" w:rsidRDefault="00E84465" w:rsidP="00E84465">
      <w:pPr>
        <w:pStyle w:val="a5"/>
        <w:numPr>
          <w:ilvl w:val="0"/>
          <w:numId w:val="6"/>
        </w:numPr>
        <w:tabs>
          <w:tab w:val="left" w:pos="505"/>
          <w:tab w:val="left" w:pos="506"/>
          <w:tab w:val="left" w:pos="2293"/>
          <w:tab w:val="left" w:pos="3478"/>
          <w:tab w:val="left" w:pos="5274"/>
          <w:tab w:val="left" w:pos="6570"/>
          <w:tab w:val="left" w:pos="6903"/>
          <w:tab w:val="left" w:pos="8358"/>
        </w:tabs>
        <w:ind w:right="102" w:firstLine="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развитию</w:t>
      </w:r>
      <w:r>
        <w:rPr>
          <w:sz w:val="24"/>
        </w:rPr>
        <w:tab/>
        <w:t>экологического</w:t>
      </w:r>
      <w:r>
        <w:rPr>
          <w:sz w:val="24"/>
        </w:rPr>
        <w:tab/>
        <w:t>мышления</w:t>
      </w:r>
      <w:r>
        <w:rPr>
          <w:sz w:val="24"/>
        </w:rPr>
        <w:tab/>
        <w:t>и</w:t>
      </w:r>
      <w:r>
        <w:rPr>
          <w:sz w:val="24"/>
        </w:rPr>
        <w:tab/>
        <w:t>воспитанию</w:t>
      </w:r>
      <w:r>
        <w:rPr>
          <w:sz w:val="24"/>
        </w:rPr>
        <w:tab/>
      </w:r>
      <w:r>
        <w:rPr>
          <w:spacing w:val="-1"/>
          <w:sz w:val="24"/>
        </w:rPr>
        <w:t xml:space="preserve">экологической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FD7328" w:rsidRDefault="00E84465" w:rsidP="00E84465">
      <w:pPr>
        <w:pStyle w:val="a5"/>
        <w:numPr>
          <w:ilvl w:val="0"/>
          <w:numId w:val="6"/>
        </w:numPr>
        <w:tabs>
          <w:tab w:val="left" w:pos="467"/>
        </w:tabs>
        <w:ind w:right="101" w:firstLine="0"/>
        <w:rPr>
          <w:sz w:val="24"/>
        </w:rPr>
      </w:pPr>
      <w:r>
        <w:rPr>
          <w:sz w:val="24"/>
        </w:rPr>
        <w:t>создать информационное поле для общения по экологическому воспитанию между педагогами-руководителями коман</w:t>
      </w:r>
      <w:r>
        <w:rPr>
          <w:sz w:val="24"/>
        </w:rPr>
        <w:t>д 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обучающимися;</w:t>
      </w:r>
    </w:p>
    <w:p w:rsidR="00FD7328" w:rsidRDefault="00E84465" w:rsidP="00E84465">
      <w:pPr>
        <w:pStyle w:val="a5"/>
        <w:numPr>
          <w:ilvl w:val="0"/>
          <w:numId w:val="6"/>
        </w:numPr>
        <w:tabs>
          <w:tab w:val="left" w:pos="398"/>
        </w:tabs>
        <w:ind w:right="101" w:firstLine="0"/>
        <w:rPr>
          <w:sz w:val="24"/>
        </w:rPr>
      </w:pPr>
      <w:r>
        <w:rPr>
          <w:sz w:val="24"/>
        </w:rPr>
        <w:t>поддерживать и развивать идеи охраны природы, бережного отношения к окружающему миру;</w:t>
      </w:r>
    </w:p>
    <w:p w:rsidR="00FD7328" w:rsidRDefault="00E84465" w:rsidP="00E84465">
      <w:pPr>
        <w:pStyle w:val="a5"/>
        <w:numPr>
          <w:ilvl w:val="0"/>
          <w:numId w:val="6"/>
        </w:numPr>
        <w:tabs>
          <w:tab w:val="left" w:pos="395"/>
        </w:tabs>
        <w:ind w:right="98" w:firstLine="0"/>
        <w:rPr>
          <w:sz w:val="24"/>
        </w:rPr>
      </w:pPr>
      <w:r>
        <w:rPr>
          <w:sz w:val="24"/>
        </w:rPr>
        <w:t>выявить уровень экологической эрудиции обучающихся 7–8 классов, поощрить наиболее эрудированные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команды.</w:t>
      </w:r>
    </w:p>
    <w:p w:rsidR="00FD7328" w:rsidRDefault="00E84465" w:rsidP="00E84465">
      <w:pPr>
        <w:pStyle w:val="2"/>
        <w:numPr>
          <w:ilvl w:val="1"/>
          <w:numId w:val="8"/>
        </w:numPr>
        <w:tabs>
          <w:tab w:val="left" w:pos="2957"/>
        </w:tabs>
        <w:ind w:left="2956" w:hanging="241"/>
        <w:jc w:val="both"/>
      </w:pPr>
      <w:r>
        <w:t>Сроки и место проведения</w:t>
      </w:r>
      <w:r>
        <w:rPr>
          <w:spacing w:val="-5"/>
        </w:rPr>
        <w:t xml:space="preserve"> </w:t>
      </w:r>
      <w:r>
        <w:t>мероприятия</w:t>
      </w:r>
    </w:p>
    <w:p w:rsidR="00FD7328" w:rsidRDefault="00E84465" w:rsidP="00E84465">
      <w:pPr>
        <w:pStyle w:val="a3"/>
        <w:spacing w:after="8" w:line="274" w:lineRule="exact"/>
        <w:ind w:left="930" w:firstLine="0"/>
        <w:jc w:val="both"/>
      </w:pPr>
      <w:r>
        <w:t>2.1. Игра проводится с 4 по 31 марта 2024</w:t>
      </w:r>
      <w:r>
        <w:t xml:space="preserve"> года в 2 этапа в соответствии с планом: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40"/>
      </w:tblGrid>
      <w:tr w:rsidR="00FD7328">
        <w:trPr>
          <w:trHeight w:val="275"/>
        </w:trPr>
        <w:tc>
          <w:tcPr>
            <w:tcW w:w="2122" w:type="dxa"/>
          </w:tcPr>
          <w:p w:rsidR="00FD7328" w:rsidRDefault="00E84465" w:rsidP="00E84465">
            <w:pPr>
              <w:pStyle w:val="TableParagraph"/>
              <w:spacing w:line="256" w:lineRule="exact"/>
              <w:ind w:left="1091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7440" w:type="dxa"/>
          </w:tcPr>
          <w:p w:rsidR="00FD7328" w:rsidRDefault="00E84465" w:rsidP="00E84465">
            <w:pPr>
              <w:pStyle w:val="TableParagraph"/>
              <w:spacing w:line="256" w:lineRule="exact"/>
              <w:ind w:left="272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</w:tr>
      <w:tr w:rsidR="00FD7328">
        <w:trPr>
          <w:trHeight w:val="1391"/>
        </w:trPr>
        <w:tc>
          <w:tcPr>
            <w:tcW w:w="2122" w:type="dxa"/>
          </w:tcPr>
          <w:p w:rsidR="00FD7328" w:rsidRDefault="00E84465" w:rsidP="00E8446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4 - 6</w:t>
            </w:r>
            <w:r>
              <w:rPr>
                <w:sz w:val="24"/>
              </w:rPr>
              <w:t xml:space="preserve"> марта</w:t>
            </w:r>
          </w:p>
          <w:p w:rsidR="00FD7328" w:rsidRDefault="00FD7328" w:rsidP="00E84465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  <w:p w:rsidR="00FD7328" w:rsidRDefault="00E84465" w:rsidP="00E84465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марта в 14.00</w:t>
            </w:r>
          </w:p>
          <w:p w:rsidR="00FD7328" w:rsidRDefault="00E84465" w:rsidP="00E84465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4 - 6</w:t>
            </w:r>
            <w:r>
              <w:rPr>
                <w:sz w:val="24"/>
              </w:rPr>
              <w:t xml:space="preserve"> марта до</w:t>
            </w:r>
          </w:p>
          <w:p w:rsidR="00FD7328" w:rsidRDefault="00E84465" w:rsidP="00E8446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7440" w:type="dxa"/>
          </w:tcPr>
          <w:p w:rsidR="00FD7328" w:rsidRDefault="00E84465" w:rsidP="00E84465">
            <w:pPr>
              <w:pStyle w:val="TableParagraph"/>
              <w:spacing w:line="240" w:lineRule="auto"/>
              <w:ind w:right="7"/>
              <w:jc w:val="both"/>
              <w:rPr>
                <w:sz w:val="24"/>
              </w:rPr>
            </w:pPr>
            <w:r>
              <w:t>О</w:t>
            </w:r>
            <w:r>
              <w:rPr>
                <w:sz w:val="24"/>
              </w:rPr>
              <w:t>тборочный тур</w:t>
            </w:r>
            <w:r>
              <w:t xml:space="preserve">, </w:t>
            </w:r>
            <w:r>
              <w:rPr>
                <w:sz w:val="24"/>
              </w:rPr>
              <w:t xml:space="preserve">информация на странице игры на официальном сайте ЦДО «Компас» по адресу: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http://kompas63.ru</w:t>
              </w:r>
            </w:hyperlink>
          </w:p>
          <w:p w:rsidR="00FD7328" w:rsidRDefault="00E84465" w:rsidP="00E84465">
            <w:pPr>
              <w:pStyle w:val="TableParagraph"/>
              <w:spacing w:line="270" w:lineRule="atLeast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Публикация заданий дистанционного тура на сайте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http://kompas63.ru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По установленной форме принимаются ответы команд на задания отборочного тура.</w:t>
            </w:r>
          </w:p>
        </w:tc>
      </w:tr>
      <w:tr w:rsidR="00FD7328">
        <w:trPr>
          <w:trHeight w:val="275"/>
        </w:trPr>
        <w:tc>
          <w:tcPr>
            <w:tcW w:w="2122" w:type="dxa"/>
          </w:tcPr>
          <w:p w:rsidR="00FD7328" w:rsidRDefault="00E84465" w:rsidP="00E8446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- 15 марта</w:t>
            </w:r>
          </w:p>
        </w:tc>
        <w:tc>
          <w:tcPr>
            <w:tcW w:w="7440" w:type="dxa"/>
          </w:tcPr>
          <w:p w:rsidR="00FD7328" w:rsidRDefault="00E84465" w:rsidP="00E8446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дведение итогов отборочного тура.</w:t>
            </w:r>
          </w:p>
        </w:tc>
      </w:tr>
      <w:tr w:rsidR="00FD7328">
        <w:trPr>
          <w:trHeight w:val="551"/>
        </w:trPr>
        <w:tc>
          <w:tcPr>
            <w:tcW w:w="2122" w:type="dxa"/>
          </w:tcPr>
          <w:p w:rsidR="00FD7328" w:rsidRDefault="00E84465" w:rsidP="00E84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16 марта</w:t>
            </w:r>
          </w:p>
        </w:tc>
        <w:tc>
          <w:tcPr>
            <w:tcW w:w="7440" w:type="dxa"/>
          </w:tcPr>
          <w:p w:rsidR="00FD7328" w:rsidRDefault="00E84465" w:rsidP="00E84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Публикация итогов отборочного тура на сайте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http://kompas63.ru</w:t>
              </w:r>
            </w:hyperlink>
            <w:r>
              <w:rPr>
                <w:sz w:val="24"/>
              </w:rPr>
              <w:t>,</w:t>
            </w:r>
          </w:p>
          <w:p w:rsidR="00FD7328" w:rsidRDefault="00E84465" w:rsidP="00E8446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приглашение победителей на финальную игру.</w:t>
            </w:r>
          </w:p>
        </w:tc>
      </w:tr>
      <w:tr w:rsidR="00FD7328">
        <w:trPr>
          <w:trHeight w:val="1104"/>
        </w:trPr>
        <w:tc>
          <w:tcPr>
            <w:tcW w:w="2122" w:type="dxa"/>
          </w:tcPr>
          <w:p w:rsidR="00FD7328" w:rsidRDefault="00E84465" w:rsidP="00E84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 xml:space="preserve"> марта</w:t>
            </w:r>
          </w:p>
          <w:p w:rsidR="00FD7328" w:rsidRDefault="00E84465" w:rsidP="00E84465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 11.00 до 14.00</w:t>
            </w:r>
          </w:p>
        </w:tc>
        <w:tc>
          <w:tcPr>
            <w:tcW w:w="7440" w:type="dxa"/>
          </w:tcPr>
          <w:p w:rsidR="00FD7328" w:rsidRDefault="00E84465" w:rsidP="00E84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 финальной игры (очно).</w:t>
            </w:r>
          </w:p>
          <w:p w:rsidR="00FD7328" w:rsidRDefault="00E84465" w:rsidP="00E84465">
            <w:pPr>
              <w:pStyle w:val="TableParagraph"/>
              <w:spacing w:line="270" w:lineRule="atLeas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При дистанционной форме проведения финала игры задания необходимо будет выполнить дистанционно и отправить ответы точно за указанное время. В 14.00 форма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закроется.</w:t>
            </w:r>
          </w:p>
        </w:tc>
      </w:tr>
      <w:tr w:rsidR="00FD7328">
        <w:trPr>
          <w:trHeight w:val="554"/>
        </w:trPr>
        <w:tc>
          <w:tcPr>
            <w:tcW w:w="2122" w:type="dxa"/>
          </w:tcPr>
          <w:p w:rsidR="00FD7328" w:rsidRDefault="00E84465" w:rsidP="00E84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22 - 30</w:t>
            </w:r>
            <w:bookmarkStart w:id="0" w:name="_GoBack"/>
            <w:bookmarkEnd w:id="0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440" w:type="dxa"/>
          </w:tcPr>
          <w:p w:rsidR="00FD7328" w:rsidRDefault="00E84465" w:rsidP="00E84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игры, публикация результатов на странице</w:t>
            </w:r>
          </w:p>
          <w:p w:rsidR="00FD7328" w:rsidRDefault="00E84465" w:rsidP="00E84465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Экобрейн</w:t>
            </w:r>
            <w:proofErr w:type="spellEnd"/>
            <w:r>
              <w:rPr>
                <w:sz w:val="24"/>
              </w:rPr>
              <w:t xml:space="preserve">» на официальном сайте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http://kompas63.ru</w:t>
              </w:r>
            </w:hyperlink>
          </w:p>
        </w:tc>
      </w:tr>
    </w:tbl>
    <w:p w:rsidR="00FD7328" w:rsidRDefault="00E84465" w:rsidP="00E84465">
      <w:pPr>
        <w:pStyle w:val="2"/>
        <w:numPr>
          <w:ilvl w:val="1"/>
          <w:numId w:val="8"/>
        </w:numPr>
        <w:tabs>
          <w:tab w:val="left" w:pos="3801"/>
        </w:tabs>
        <w:spacing w:before="0" w:line="268" w:lineRule="exact"/>
        <w:ind w:left="3801" w:hanging="240"/>
        <w:jc w:val="both"/>
      </w:pPr>
      <w:r>
        <w:t>Участники</w:t>
      </w:r>
      <w:r>
        <w:rPr>
          <w:spacing w:val="-1"/>
        </w:rPr>
        <w:t xml:space="preserve"> </w:t>
      </w:r>
      <w:r>
        <w:t>мероприятия</w:t>
      </w:r>
    </w:p>
    <w:p w:rsidR="00FD7328" w:rsidRDefault="00E84465" w:rsidP="00E84465">
      <w:pPr>
        <w:pStyle w:val="a5"/>
        <w:numPr>
          <w:ilvl w:val="1"/>
          <w:numId w:val="5"/>
        </w:numPr>
        <w:tabs>
          <w:tab w:val="left" w:pos="1554"/>
        </w:tabs>
        <w:ind w:right="100" w:firstLine="767"/>
        <w:jc w:val="both"/>
        <w:rPr>
          <w:sz w:val="24"/>
        </w:rPr>
      </w:pPr>
      <w:r>
        <w:rPr>
          <w:sz w:val="24"/>
        </w:rPr>
        <w:t>К участию в игре приглашаются команды общеобразовательных школ, учреждений дополнительного образования детей. Состав команды – 5 человек, возраст – обучающиеся не старше 7–8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FD7328" w:rsidRDefault="00FD7328" w:rsidP="00E84465">
      <w:pPr>
        <w:jc w:val="both"/>
        <w:rPr>
          <w:sz w:val="24"/>
        </w:rPr>
        <w:sectPr w:rsidR="00FD7328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:rsidR="00FD7328" w:rsidRDefault="00E84465" w:rsidP="00E84465">
      <w:pPr>
        <w:pStyle w:val="a5"/>
        <w:numPr>
          <w:ilvl w:val="1"/>
          <w:numId w:val="5"/>
        </w:numPr>
        <w:tabs>
          <w:tab w:val="left" w:pos="1372"/>
        </w:tabs>
        <w:spacing w:before="66"/>
        <w:ind w:right="100" w:firstLine="707"/>
        <w:jc w:val="both"/>
        <w:rPr>
          <w:sz w:val="24"/>
        </w:rPr>
      </w:pPr>
      <w:r>
        <w:rPr>
          <w:sz w:val="24"/>
        </w:rPr>
        <w:lastRenderedPageBreak/>
        <w:t>В отборочном туре принимают участие все желающие команды школьников 7–8 классов, возможно участие нескольких команд от ОУ. Если в отборочном туре лучший результат показали несколько команд от одного ОУ, то в финал приглашается только одна команда от ОУ. (Р</w:t>
      </w:r>
      <w:r>
        <w:rPr>
          <w:sz w:val="24"/>
        </w:rPr>
        <w:t>ешает ОУ какую команду направить на финальную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игру).</w:t>
      </w:r>
    </w:p>
    <w:p w:rsidR="00FD7328" w:rsidRDefault="00E84465" w:rsidP="00E84465">
      <w:pPr>
        <w:pStyle w:val="2"/>
        <w:numPr>
          <w:ilvl w:val="1"/>
          <w:numId w:val="8"/>
        </w:numPr>
        <w:tabs>
          <w:tab w:val="left" w:pos="2498"/>
        </w:tabs>
        <w:spacing w:before="5"/>
        <w:ind w:left="2497" w:hanging="241"/>
        <w:jc w:val="both"/>
      </w:pPr>
      <w:r>
        <w:t>Порядок проведения и содержания</w:t>
      </w:r>
      <w:r>
        <w:rPr>
          <w:spacing w:val="-3"/>
        </w:rPr>
        <w:t xml:space="preserve"> </w:t>
      </w:r>
      <w:r>
        <w:t>мероприятия</w:t>
      </w:r>
    </w:p>
    <w:p w:rsidR="00FD7328" w:rsidRDefault="00E84465" w:rsidP="00E84465">
      <w:pPr>
        <w:pStyle w:val="a5"/>
        <w:numPr>
          <w:ilvl w:val="1"/>
          <w:numId w:val="4"/>
        </w:numPr>
        <w:tabs>
          <w:tab w:val="left" w:pos="1638"/>
        </w:tabs>
        <w:ind w:right="101" w:firstLine="707"/>
        <w:jc w:val="both"/>
        <w:rPr>
          <w:sz w:val="24"/>
        </w:rPr>
      </w:pPr>
      <w:r>
        <w:rPr>
          <w:sz w:val="24"/>
        </w:rPr>
        <w:t>I этап – отборочный тур, проводится в форме Интернет-викторины. На странице «</w:t>
      </w:r>
      <w:proofErr w:type="spellStart"/>
      <w:r>
        <w:rPr>
          <w:sz w:val="24"/>
        </w:rPr>
        <w:t>ЭкоБрейн</w:t>
      </w:r>
      <w:proofErr w:type="spellEnd"/>
      <w:r>
        <w:rPr>
          <w:sz w:val="24"/>
        </w:rPr>
        <w:t>» официального сайта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http://kompas6</w:t>
        </w:r>
        <w:r>
          <w:rPr>
            <w:color w:val="0000FF"/>
            <w:sz w:val="24"/>
            <w:u w:val="single" w:color="0000FF"/>
          </w:rPr>
          <w:t>3.ru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размещаются задания отборочного тура, на выполнение которых отводится установленный срок. До указанного времени команды по электронной форме отправляют свои ответы вместе с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заявкой.</w:t>
      </w:r>
    </w:p>
    <w:p w:rsidR="00FD7328" w:rsidRDefault="00E84465" w:rsidP="00E84465">
      <w:pPr>
        <w:pStyle w:val="a5"/>
        <w:numPr>
          <w:ilvl w:val="1"/>
          <w:numId w:val="4"/>
        </w:numPr>
        <w:tabs>
          <w:tab w:val="left" w:pos="1638"/>
        </w:tabs>
        <w:ind w:right="101" w:firstLine="707"/>
        <w:jc w:val="both"/>
        <w:rPr>
          <w:sz w:val="24"/>
        </w:rPr>
      </w:pPr>
      <w:r>
        <w:rPr>
          <w:sz w:val="24"/>
        </w:rPr>
        <w:t>II этап – финальная игра. Команды, победившие в отборочном туре, приг</w:t>
      </w:r>
      <w:r>
        <w:rPr>
          <w:sz w:val="24"/>
        </w:rPr>
        <w:t xml:space="preserve">лашаются на финальную игру. Команды, не принимавшие участие в отборочном </w:t>
      </w:r>
      <w:proofErr w:type="gramStart"/>
      <w:r>
        <w:rPr>
          <w:sz w:val="24"/>
        </w:rPr>
        <w:t>туре,  не</w:t>
      </w:r>
      <w:proofErr w:type="gramEnd"/>
      <w:r>
        <w:rPr>
          <w:sz w:val="24"/>
        </w:rPr>
        <w:t xml:space="preserve"> уложившиеся в установленный срок для ответов, не допускаются до участия в финальной игре.</w:t>
      </w:r>
    </w:p>
    <w:p w:rsidR="00FD7328" w:rsidRDefault="00E84465" w:rsidP="00E84465">
      <w:pPr>
        <w:pStyle w:val="a3"/>
        <w:ind w:right="100"/>
        <w:jc w:val="both"/>
      </w:pPr>
      <w:r>
        <w:t>Все вопросы и задания составляются таким образом, чтобы, используя знания биологиче</w:t>
      </w:r>
      <w:r>
        <w:t>ских закономерностей учащихся 7–8 классов, логику и научную интуицию, участники могли ответить на вопросы.</w:t>
      </w:r>
    </w:p>
    <w:p w:rsidR="00FD7328" w:rsidRDefault="00E84465" w:rsidP="00E84465">
      <w:pPr>
        <w:pStyle w:val="2"/>
        <w:numPr>
          <w:ilvl w:val="1"/>
          <w:numId w:val="8"/>
        </w:numPr>
        <w:tabs>
          <w:tab w:val="left" w:pos="1883"/>
        </w:tabs>
        <w:ind w:left="1882" w:hanging="241"/>
        <w:jc w:val="both"/>
      </w:pPr>
      <w:r>
        <w:t>Требования к содержанию и оформлению работ</w:t>
      </w:r>
      <w:r>
        <w:rPr>
          <w:spacing w:val="-1"/>
        </w:rPr>
        <w:t xml:space="preserve"> </w:t>
      </w:r>
      <w:r>
        <w:t>участников</w:t>
      </w:r>
    </w:p>
    <w:p w:rsidR="00FD7328" w:rsidRDefault="00E84465" w:rsidP="00E84465">
      <w:pPr>
        <w:pStyle w:val="a3"/>
        <w:ind w:right="99"/>
        <w:jc w:val="both"/>
      </w:pPr>
      <w:r>
        <w:t xml:space="preserve">5.1. Работы участников оформляются </w:t>
      </w:r>
      <w:proofErr w:type="spellStart"/>
      <w:r>
        <w:t>online</w:t>
      </w:r>
      <w:proofErr w:type="spellEnd"/>
      <w:r>
        <w:t xml:space="preserve"> по требованиям электронных форм каждого задания игры.</w:t>
      </w:r>
      <w:r>
        <w:t xml:space="preserve"> Необходимо владение компьютерными технологиями.</w:t>
      </w:r>
    </w:p>
    <w:p w:rsidR="00FD7328" w:rsidRDefault="00E84465" w:rsidP="00E84465">
      <w:pPr>
        <w:pStyle w:val="2"/>
        <w:numPr>
          <w:ilvl w:val="1"/>
          <w:numId w:val="8"/>
        </w:numPr>
        <w:tabs>
          <w:tab w:val="left" w:pos="3389"/>
        </w:tabs>
        <w:spacing w:before="2"/>
        <w:ind w:left="3388" w:hanging="241"/>
        <w:jc w:val="both"/>
      </w:pPr>
      <w:r>
        <w:t>Критерии оценки каждого</w:t>
      </w:r>
      <w:r>
        <w:rPr>
          <w:spacing w:val="1"/>
        </w:rPr>
        <w:t xml:space="preserve"> </w:t>
      </w:r>
      <w:r>
        <w:t>этапа</w:t>
      </w:r>
    </w:p>
    <w:p w:rsidR="00FD7328" w:rsidRDefault="00E84465" w:rsidP="00E84465">
      <w:pPr>
        <w:pStyle w:val="a5"/>
        <w:numPr>
          <w:ilvl w:val="1"/>
          <w:numId w:val="3"/>
        </w:numPr>
        <w:tabs>
          <w:tab w:val="left" w:pos="1350"/>
        </w:tabs>
        <w:spacing w:line="274" w:lineRule="exact"/>
        <w:jc w:val="both"/>
        <w:rPr>
          <w:sz w:val="24"/>
        </w:rPr>
      </w:pPr>
      <w:r>
        <w:rPr>
          <w:sz w:val="24"/>
        </w:rPr>
        <w:t>Правильность – 1 правильный ответ дает 1 балл.</w:t>
      </w:r>
    </w:p>
    <w:p w:rsidR="00FD7328" w:rsidRDefault="00E84465" w:rsidP="00E84465">
      <w:pPr>
        <w:pStyle w:val="a5"/>
        <w:numPr>
          <w:ilvl w:val="1"/>
          <w:numId w:val="3"/>
        </w:numPr>
        <w:tabs>
          <w:tab w:val="left" w:pos="1449"/>
        </w:tabs>
        <w:ind w:left="222" w:right="105" w:firstLine="707"/>
        <w:jc w:val="both"/>
        <w:rPr>
          <w:sz w:val="24"/>
        </w:rPr>
      </w:pPr>
      <w:r>
        <w:rPr>
          <w:sz w:val="24"/>
        </w:rPr>
        <w:t>Время – при равном количестве правильных ответов преимущество имеет команда, затратившая меньшее время на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FD7328" w:rsidRDefault="00E84465" w:rsidP="00E84465">
      <w:pPr>
        <w:pStyle w:val="2"/>
        <w:numPr>
          <w:ilvl w:val="1"/>
          <w:numId w:val="8"/>
        </w:numPr>
        <w:tabs>
          <w:tab w:val="left" w:pos="3372"/>
        </w:tabs>
        <w:spacing w:before="5"/>
        <w:ind w:left="3371" w:hanging="241"/>
        <w:jc w:val="both"/>
      </w:pPr>
      <w:r>
        <w:t>Подведение итогов</w:t>
      </w:r>
      <w:r>
        <w:rPr>
          <w:spacing w:val="-1"/>
        </w:rPr>
        <w:t xml:space="preserve"> </w:t>
      </w:r>
      <w:r>
        <w:t>мероприятия</w:t>
      </w:r>
    </w:p>
    <w:p w:rsidR="00FD7328" w:rsidRDefault="00E84465" w:rsidP="00E84465">
      <w:pPr>
        <w:pStyle w:val="a5"/>
        <w:numPr>
          <w:ilvl w:val="1"/>
          <w:numId w:val="2"/>
        </w:numPr>
        <w:tabs>
          <w:tab w:val="left" w:pos="1449"/>
        </w:tabs>
        <w:ind w:right="103" w:firstLine="707"/>
        <w:jc w:val="both"/>
        <w:rPr>
          <w:sz w:val="24"/>
        </w:rPr>
      </w:pPr>
      <w:r>
        <w:rPr>
          <w:sz w:val="24"/>
        </w:rPr>
        <w:t>Победители игры получат Дипломы на бланках Департамента образования Администрации городского округа Самара. Остальные участники финала игры получат Дипломы за победу в отборочном</w:t>
      </w:r>
      <w:r>
        <w:rPr>
          <w:spacing w:val="-10"/>
          <w:sz w:val="24"/>
        </w:rPr>
        <w:t xml:space="preserve"> </w:t>
      </w:r>
      <w:r>
        <w:rPr>
          <w:sz w:val="24"/>
        </w:rPr>
        <w:t>туре.</w:t>
      </w:r>
    </w:p>
    <w:p w:rsidR="00FD7328" w:rsidRDefault="00E84465" w:rsidP="00E84465">
      <w:pPr>
        <w:pStyle w:val="a5"/>
        <w:numPr>
          <w:ilvl w:val="1"/>
          <w:numId w:val="2"/>
        </w:numPr>
        <w:tabs>
          <w:tab w:val="left" w:pos="1468"/>
        </w:tabs>
        <w:ind w:right="106" w:firstLine="707"/>
        <w:jc w:val="both"/>
        <w:rPr>
          <w:sz w:val="24"/>
        </w:rPr>
      </w:pPr>
      <w:r>
        <w:rPr>
          <w:sz w:val="24"/>
        </w:rPr>
        <w:t>Каждая команда, не прошедшая в финал, получит сертификат у</w:t>
      </w:r>
      <w:r>
        <w:rPr>
          <w:sz w:val="24"/>
        </w:rPr>
        <w:t>частника интеллектуальной игры в электронном виде на бланках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учреждения.</w:t>
      </w:r>
    </w:p>
    <w:p w:rsidR="00FD7328" w:rsidRDefault="00E84465" w:rsidP="00E84465">
      <w:pPr>
        <w:pStyle w:val="2"/>
        <w:numPr>
          <w:ilvl w:val="1"/>
          <w:numId w:val="8"/>
        </w:numPr>
        <w:tabs>
          <w:tab w:val="left" w:pos="2995"/>
        </w:tabs>
        <w:spacing w:before="3"/>
        <w:ind w:left="2994" w:hanging="241"/>
        <w:jc w:val="both"/>
      </w:pPr>
      <w:r>
        <w:t>Контакты координаторов</w:t>
      </w:r>
      <w:r>
        <w:rPr>
          <w:spacing w:val="1"/>
        </w:rPr>
        <w:t xml:space="preserve"> </w:t>
      </w:r>
      <w:r>
        <w:t>мероприятия</w:t>
      </w:r>
    </w:p>
    <w:p w:rsidR="00FD7328" w:rsidRDefault="00E84465" w:rsidP="00E84465">
      <w:pPr>
        <w:pStyle w:val="a5"/>
        <w:numPr>
          <w:ilvl w:val="1"/>
          <w:numId w:val="1"/>
        </w:numPr>
        <w:tabs>
          <w:tab w:val="left" w:pos="1350"/>
        </w:tabs>
        <w:ind w:right="551" w:firstLine="707"/>
        <w:jc w:val="both"/>
        <w:rPr>
          <w:sz w:val="24"/>
        </w:rPr>
      </w:pPr>
      <w:r>
        <w:rPr>
          <w:sz w:val="24"/>
        </w:rPr>
        <w:t xml:space="preserve">Функции координаторов Конкурса осуществляет МБУ ДО ЦДО «Компас»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 Самара</w:t>
      </w:r>
    </w:p>
    <w:p w:rsidR="00FD7328" w:rsidRDefault="00E84465" w:rsidP="00E84465">
      <w:pPr>
        <w:pStyle w:val="a5"/>
        <w:numPr>
          <w:ilvl w:val="1"/>
          <w:numId w:val="1"/>
        </w:numPr>
        <w:tabs>
          <w:tab w:val="left" w:pos="1350"/>
        </w:tabs>
        <w:ind w:left="1350"/>
        <w:jc w:val="both"/>
        <w:rPr>
          <w:sz w:val="24"/>
        </w:rPr>
      </w:pPr>
      <w:r>
        <w:rPr>
          <w:sz w:val="24"/>
        </w:rPr>
        <w:t>Участники Конкурса могут обращаться за консультативной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помощью:</w:t>
      </w:r>
    </w:p>
    <w:p w:rsidR="00FD7328" w:rsidRDefault="00E84465" w:rsidP="00E84465">
      <w:pPr>
        <w:pStyle w:val="a5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по адресу: г. Самара, п. Красная Глинка, квартал 4, дом 28, литера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</w:p>
    <w:p w:rsidR="00FD7328" w:rsidRDefault="00E84465" w:rsidP="00E84465">
      <w:pPr>
        <w:pStyle w:val="a3"/>
        <w:ind w:firstLine="0"/>
        <w:jc w:val="both"/>
      </w:pPr>
      <w:r>
        <w:t>-по телефону (846)302-03-38, 89277443247</w:t>
      </w:r>
    </w:p>
    <w:p w:rsidR="00FD7328" w:rsidRDefault="00E84465" w:rsidP="00E84465">
      <w:pPr>
        <w:pStyle w:val="a5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 сайт</w:t>
      </w:r>
      <w:r>
        <w:rPr>
          <w:color w:val="0000FF"/>
          <w:spacing w:val="-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http://kompas63.ru/</w:t>
        </w:r>
      </w:hyperlink>
    </w:p>
    <w:p w:rsidR="00FD7328" w:rsidRDefault="00E84465" w:rsidP="00E84465">
      <w:pPr>
        <w:pStyle w:val="a5"/>
        <w:numPr>
          <w:ilvl w:val="1"/>
          <w:numId w:val="1"/>
        </w:numPr>
        <w:tabs>
          <w:tab w:val="left" w:pos="1365"/>
        </w:tabs>
        <w:ind w:right="99" w:firstLine="707"/>
        <w:jc w:val="both"/>
        <w:rPr>
          <w:sz w:val="24"/>
        </w:rPr>
      </w:pPr>
      <w:r>
        <w:rPr>
          <w:sz w:val="24"/>
        </w:rPr>
        <w:t xml:space="preserve">Ответственная за организационно-методическое сопровождение участников игры является педагог дополнительного образования МБУ ДО </w:t>
      </w:r>
      <w:r>
        <w:rPr>
          <w:spacing w:val="-3"/>
          <w:sz w:val="24"/>
        </w:rPr>
        <w:t xml:space="preserve">«ЦДО </w:t>
      </w:r>
      <w:r>
        <w:rPr>
          <w:sz w:val="24"/>
        </w:rPr>
        <w:t xml:space="preserve">«Компас»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 Самара Смирнова Людмила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Владимировна</w:t>
      </w:r>
    </w:p>
    <w:sectPr w:rsidR="00FD7328">
      <w:pgSz w:w="11910" w:h="16840"/>
      <w:pgMar w:top="10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7B"/>
    <w:multiLevelType w:val="multilevel"/>
    <w:tmpl w:val="2A5A2EFE"/>
    <w:lvl w:ilvl="0">
      <w:start w:val="8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A2372F3"/>
    <w:multiLevelType w:val="hybridMultilevel"/>
    <w:tmpl w:val="60483F38"/>
    <w:lvl w:ilvl="0" w:tplc="9B349A6E">
      <w:numFmt w:val="bullet"/>
      <w:lvlText w:val="о"/>
      <w:lvlJc w:val="left"/>
      <w:pPr>
        <w:ind w:left="249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D6044F4">
      <w:start w:val="1"/>
      <w:numFmt w:val="decimal"/>
      <w:lvlText w:val="%2."/>
      <w:lvlJc w:val="left"/>
      <w:pPr>
        <w:ind w:left="4741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9654B2C8">
      <w:numFmt w:val="bullet"/>
      <w:lvlText w:val="•"/>
      <w:lvlJc w:val="left"/>
      <w:pPr>
        <w:ind w:left="5320" w:hanging="708"/>
      </w:pPr>
      <w:rPr>
        <w:rFonts w:hint="default"/>
        <w:lang w:val="ru-RU" w:eastAsia="en-US" w:bidi="ar-SA"/>
      </w:rPr>
    </w:lvl>
    <w:lvl w:ilvl="3" w:tplc="3AF66562">
      <w:numFmt w:val="bullet"/>
      <w:lvlText w:val="•"/>
      <w:lvlJc w:val="left"/>
      <w:pPr>
        <w:ind w:left="5901" w:hanging="708"/>
      </w:pPr>
      <w:rPr>
        <w:rFonts w:hint="default"/>
        <w:lang w:val="ru-RU" w:eastAsia="en-US" w:bidi="ar-SA"/>
      </w:rPr>
    </w:lvl>
    <w:lvl w:ilvl="4" w:tplc="C9A2CCB4">
      <w:numFmt w:val="bullet"/>
      <w:lvlText w:val="•"/>
      <w:lvlJc w:val="left"/>
      <w:pPr>
        <w:ind w:left="6482" w:hanging="708"/>
      </w:pPr>
      <w:rPr>
        <w:rFonts w:hint="default"/>
        <w:lang w:val="ru-RU" w:eastAsia="en-US" w:bidi="ar-SA"/>
      </w:rPr>
    </w:lvl>
    <w:lvl w:ilvl="5" w:tplc="A5146B5C">
      <w:numFmt w:val="bullet"/>
      <w:lvlText w:val="•"/>
      <w:lvlJc w:val="left"/>
      <w:pPr>
        <w:ind w:left="7062" w:hanging="708"/>
      </w:pPr>
      <w:rPr>
        <w:rFonts w:hint="default"/>
        <w:lang w:val="ru-RU" w:eastAsia="en-US" w:bidi="ar-SA"/>
      </w:rPr>
    </w:lvl>
    <w:lvl w:ilvl="6" w:tplc="1DA0D084">
      <w:numFmt w:val="bullet"/>
      <w:lvlText w:val="•"/>
      <w:lvlJc w:val="left"/>
      <w:pPr>
        <w:ind w:left="7643" w:hanging="708"/>
      </w:pPr>
      <w:rPr>
        <w:rFonts w:hint="default"/>
        <w:lang w:val="ru-RU" w:eastAsia="en-US" w:bidi="ar-SA"/>
      </w:rPr>
    </w:lvl>
    <w:lvl w:ilvl="7" w:tplc="125E01E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5E0EAC32">
      <w:numFmt w:val="bullet"/>
      <w:lvlText w:val="•"/>
      <w:lvlJc w:val="left"/>
      <w:pPr>
        <w:ind w:left="880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1936C77"/>
    <w:multiLevelType w:val="multilevel"/>
    <w:tmpl w:val="FC98EC84"/>
    <w:lvl w:ilvl="0">
      <w:start w:val="1"/>
      <w:numFmt w:val="decimal"/>
      <w:lvlText w:val="%1"/>
      <w:lvlJc w:val="left"/>
      <w:pPr>
        <w:ind w:left="22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7"/>
        <w:jc w:val="left"/>
      </w:pPr>
      <w:rPr>
        <w:rFonts w:hint="default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6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57C56097"/>
    <w:multiLevelType w:val="multilevel"/>
    <w:tmpl w:val="A6D6097A"/>
    <w:lvl w:ilvl="0">
      <w:start w:val="7"/>
      <w:numFmt w:val="decimal"/>
      <w:lvlText w:val="%1"/>
      <w:lvlJc w:val="left"/>
      <w:pPr>
        <w:ind w:left="22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60503080"/>
    <w:multiLevelType w:val="hybridMultilevel"/>
    <w:tmpl w:val="946A15D8"/>
    <w:lvl w:ilvl="0" w:tplc="56A8CF4C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3E92B1DE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0096BB9E">
      <w:numFmt w:val="bullet"/>
      <w:lvlText w:val="•"/>
      <w:lvlJc w:val="left"/>
      <w:pPr>
        <w:ind w:left="2169" w:hanging="284"/>
      </w:pPr>
      <w:rPr>
        <w:rFonts w:hint="default"/>
        <w:lang w:val="ru-RU" w:eastAsia="en-US" w:bidi="ar-SA"/>
      </w:rPr>
    </w:lvl>
    <w:lvl w:ilvl="3" w:tplc="0BF4F128">
      <w:numFmt w:val="bullet"/>
      <w:lvlText w:val="•"/>
      <w:lvlJc w:val="left"/>
      <w:pPr>
        <w:ind w:left="3143" w:hanging="284"/>
      </w:pPr>
      <w:rPr>
        <w:rFonts w:hint="default"/>
        <w:lang w:val="ru-RU" w:eastAsia="en-US" w:bidi="ar-SA"/>
      </w:rPr>
    </w:lvl>
    <w:lvl w:ilvl="4" w:tplc="329E6122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5" w:tplc="CF882E5A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9C1679F4">
      <w:numFmt w:val="bullet"/>
      <w:lvlText w:val="•"/>
      <w:lvlJc w:val="left"/>
      <w:pPr>
        <w:ind w:left="6067" w:hanging="284"/>
      </w:pPr>
      <w:rPr>
        <w:rFonts w:hint="default"/>
        <w:lang w:val="ru-RU" w:eastAsia="en-US" w:bidi="ar-SA"/>
      </w:rPr>
    </w:lvl>
    <w:lvl w:ilvl="7" w:tplc="11D215D8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8" w:tplc="54C0E0D8">
      <w:numFmt w:val="bullet"/>
      <w:lvlText w:val="•"/>
      <w:lvlJc w:val="left"/>
      <w:pPr>
        <w:ind w:left="801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6A760925"/>
    <w:multiLevelType w:val="multilevel"/>
    <w:tmpl w:val="D326192C"/>
    <w:lvl w:ilvl="0">
      <w:start w:val="6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6DD143AC"/>
    <w:multiLevelType w:val="multilevel"/>
    <w:tmpl w:val="18B40D34"/>
    <w:lvl w:ilvl="0">
      <w:start w:val="3"/>
      <w:numFmt w:val="decimal"/>
      <w:lvlText w:val="%1"/>
      <w:lvlJc w:val="left"/>
      <w:pPr>
        <w:ind w:left="22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4"/>
      </w:pPr>
      <w:rPr>
        <w:rFonts w:hint="default"/>
        <w:lang w:val="ru-RU" w:eastAsia="en-US" w:bidi="ar-SA"/>
      </w:rPr>
    </w:lvl>
  </w:abstractNum>
  <w:abstractNum w:abstractNumId="7" w15:restartNumberingAfterBreak="0">
    <w:nsid w:val="720B56C2"/>
    <w:multiLevelType w:val="multilevel"/>
    <w:tmpl w:val="EA987D24"/>
    <w:lvl w:ilvl="0">
      <w:start w:val="4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7328"/>
    <w:rsid w:val="00E84465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DBEA"/>
  <w15:docId w15:val="{FF925CB0-8B77-4928-AA21-30ADCA4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95" w:hanging="16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74" w:lineRule="exact"/>
      <w:ind w:left="93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62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pas6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pas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pas63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mpas63.ru/" TargetMode="External"/><Relationship Id="rId10" Type="http://schemas.openxmlformats.org/officeDocument/2006/relationships/hyperlink" Target="http://kompas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pas6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Турисова Лариса Юрьевна</dc:creator>
  <cp:lastModifiedBy>ukc</cp:lastModifiedBy>
  <cp:revision>3</cp:revision>
  <dcterms:created xsi:type="dcterms:W3CDTF">2023-07-27T06:30:00Z</dcterms:created>
  <dcterms:modified xsi:type="dcterms:W3CDTF">2023-07-27T06:37:00Z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</Properties>
</file>